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Comité PPAM</w:t>
      </w:r>
      <w:r w:rsidRPr="00F019D6">
        <w:rPr>
          <w:rFonts w:ascii="Calibri" w:eastAsia="Times New Roman" w:hAnsi="Calibri" w:cs="Calibri"/>
          <w:b/>
          <w:bCs/>
          <w:color w:val="000000"/>
          <w:lang w:eastAsia="fr-FR"/>
        </w:rPr>
        <w:t> - </w:t>
      </w:r>
      <w:r w:rsidRPr="00F019D6">
        <w:rPr>
          <w:rFonts w:ascii="Calibri" w:eastAsia="Times New Roman" w:hAnsi="Calibri" w:cs="Calibri"/>
          <w:b/>
          <w:bCs/>
          <w:color w:val="000000"/>
          <w:sz w:val="22"/>
          <w:szCs w:val="22"/>
          <w:lang w:eastAsia="fr-FR"/>
        </w:rPr>
        <w:t xml:space="preserve">Lieu Saint </w:t>
      </w:r>
      <w:proofErr w:type="spellStart"/>
      <w:r w:rsidRPr="00F019D6">
        <w:rPr>
          <w:rFonts w:ascii="Calibri" w:eastAsia="Times New Roman" w:hAnsi="Calibri" w:cs="Calibri"/>
          <w:b/>
          <w:bCs/>
          <w:color w:val="000000"/>
          <w:sz w:val="22"/>
          <w:szCs w:val="22"/>
          <w:lang w:eastAsia="fr-FR"/>
        </w:rPr>
        <w:t>Priest</w:t>
      </w:r>
      <w:proofErr w:type="spellEnd"/>
      <w:r w:rsidRPr="00F019D6">
        <w:rPr>
          <w:rFonts w:ascii="Calibri" w:eastAsia="Times New Roman" w:hAnsi="Calibri" w:cs="Calibri"/>
          <w:b/>
          <w:bCs/>
          <w:color w:val="000000"/>
          <w:sz w:val="22"/>
          <w:szCs w:val="22"/>
          <w:lang w:eastAsia="fr-FR"/>
        </w:rPr>
        <w:t xml:space="preserve"> en </w:t>
      </w:r>
      <w:proofErr w:type="spellStart"/>
      <w:r w:rsidRPr="00F019D6">
        <w:rPr>
          <w:rFonts w:ascii="Calibri" w:eastAsia="Times New Roman" w:hAnsi="Calibri" w:cs="Calibri"/>
          <w:b/>
          <w:bCs/>
          <w:color w:val="000000"/>
          <w:sz w:val="22"/>
          <w:szCs w:val="22"/>
          <w:lang w:eastAsia="fr-FR"/>
        </w:rPr>
        <w:t>Jarez</w:t>
      </w:r>
      <w:proofErr w:type="spellEnd"/>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12/11/2018</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i/>
          <w:iCs/>
          <w:color w:val="000000"/>
          <w:sz w:val="22"/>
          <w:szCs w:val="22"/>
          <w:lang w:eastAsia="fr-FR"/>
        </w:rPr>
        <w:t xml:space="preserve">Présents : CPPARM, Chambre d’agriculture 07,26 et animateur, Frédéric </w:t>
      </w:r>
      <w:proofErr w:type="spellStart"/>
      <w:r w:rsidRPr="00F019D6">
        <w:rPr>
          <w:rFonts w:ascii="Calibri" w:eastAsia="Times New Roman" w:hAnsi="Calibri" w:cs="Calibri"/>
          <w:i/>
          <w:iCs/>
          <w:color w:val="000000"/>
          <w:sz w:val="22"/>
          <w:szCs w:val="22"/>
          <w:lang w:eastAsia="fr-FR"/>
        </w:rPr>
        <w:t>Nivon</w:t>
      </w:r>
      <w:proofErr w:type="spellEnd"/>
      <w:r w:rsidRPr="00F019D6">
        <w:rPr>
          <w:rFonts w:ascii="Calibri" w:eastAsia="Times New Roman" w:hAnsi="Calibri" w:cs="Calibri"/>
          <w:i/>
          <w:iCs/>
          <w:color w:val="000000"/>
          <w:sz w:val="22"/>
          <w:szCs w:val="22"/>
          <w:lang w:eastAsia="fr-FR"/>
        </w:rPr>
        <w:t xml:space="preserve"> de Tout PAM, Alain Aubanel GAEC des Quatre Vallées, </w:t>
      </w:r>
      <w:proofErr w:type="spellStart"/>
      <w:r w:rsidRPr="00F019D6">
        <w:rPr>
          <w:rFonts w:ascii="Calibri" w:eastAsia="Times New Roman" w:hAnsi="Calibri" w:cs="Calibri"/>
          <w:i/>
          <w:iCs/>
          <w:color w:val="000000"/>
          <w:sz w:val="22"/>
          <w:szCs w:val="22"/>
          <w:lang w:eastAsia="fr-FR"/>
        </w:rPr>
        <w:t>Marithé</w:t>
      </w:r>
      <w:proofErr w:type="spellEnd"/>
      <w:r w:rsidRPr="00F019D6">
        <w:rPr>
          <w:rFonts w:ascii="Calibri" w:eastAsia="Times New Roman" w:hAnsi="Calibri" w:cs="Calibri"/>
          <w:i/>
          <w:iCs/>
          <w:color w:val="000000"/>
          <w:sz w:val="22"/>
          <w:szCs w:val="22"/>
          <w:lang w:eastAsia="fr-FR"/>
        </w:rPr>
        <w:t xml:space="preserve"> </w:t>
      </w:r>
      <w:proofErr w:type="spellStart"/>
      <w:r w:rsidRPr="00F019D6">
        <w:rPr>
          <w:rFonts w:ascii="Calibri" w:eastAsia="Times New Roman" w:hAnsi="Calibri" w:cs="Calibri"/>
          <w:i/>
          <w:iCs/>
          <w:color w:val="000000"/>
          <w:sz w:val="22"/>
          <w:szCs w:val="22"/>
          <w:lang w:eastAsia="fr-FR"/>
        </w:rPr>
        <w:t>Castaing</w:t>
      </w:r>
      <w:proofErr w:type="spellEnd"/>
      <w:r w:rsidRPr="00F019D6">
        <w:rPr>
          <w:rFonts w:ascii="Calibri" w:eastAsia="Times New Roman" w:hAnsi="Calibri" w:cs="Calibri"/>
          <w:i/>
          <w:iCs/>
          <w:color w:val="000000"/>
          <w:sz w:val="22"/>
          <w:szCs w:val="22"/>
          <w:lang w:eastAsia="fr-FR"/>
        </w:rPr>
        <w:t xml:space="preserve"> pour le Cluster Bio</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Prise de note : </w:t>
      </w:r>
      <w:proofErr w:type="spellStart"/>
      <w:r w:rsidRPr="00F019D6">
        <w:rPr>
          <w:rFonts w:ascii="Calibri" w:eastAsia="Times New Roman" w:hAnsi="Calibri" w:cs="Calibri"/>
          <w:color w:val="000000"/>
          <w:sz w:val="22"/>
          <w:szCs w:val="22"/>
          <w:lang w:eastAsia="fr-FR"/>
        </w:rPr>
        <w:t>Marithé</w:t>
      </w:r>
      <w:proofErr w:type="spellEnd"/>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Synthèse des échanges : </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Le groupe de travail PPAM a retenu 3 enjeux prioritaires :</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1-</w:t>
      </w:r>
      <w:r w:rsidRPr="00F019D6">
        <w:rPr>
          <w:rFonts w:ascii="Calibri" w:eastAsia="Times New Roman" w:hAnsi="Calibri" w:cs="Calibri"/>
          <w:b/>
          <w:bCs/>
          <w:color w:val="000000"/>
          <w:sz w:val="22"/>
          <w:szCs w:val="22"/>
          <w:lang w:eastAsia="fr-FR"/>
        </w:rPr>
        <w:t>Renforcer la contractualisation et les relations entre acheteurs et producteurs</w:t>
      </w:r>
      <w:r w:rsidRPr="00F019D6">
        <w:rPr>
          <w:rFonts w:ascii="Calibri" w:eastAsia="Times New Roman" w:hAnsi="Calibri" w:cs="Calibri"/>
          <w:color w:val="000000"/>
          <w:sz w:val="22"/>
          <w:szCs w:val="22"/>
          <w:lang w:eastAsia="fr-FR"/>
        </w:rPr>
        <w:t> : meilleure connaissance du milieu agricole, savoir gagner la confiance des producteurs, disposer d’un médiateur pour les échanges</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2-</w:t>
      </w:r>
      <w:r w:rsidRPr="00F019D6">
        <w:rPr>
          <w:rFonts w:ascii="Calibri" w:eastAsia="Times New Roman" w:hAnsi="Calibri" w:cs="Calibri"/>
          <w:b/>
          <w:bCs/>
          <w:color w:val="000000"/>
          <w:sz w:val="22"/>
          <w:szCs w:val="22"/>
          <w:lang w:eastAsia="fr-FR"/>
        </w:rPr>
        <w:t>Plus de travaux techniques et R&amp;D pour renforcer la qualité</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3-</w:t>
      </w:r>
      <w:r w:rsidRPr="00F019D6">
        <w:rPr>
          <w:rFonts w:ascii="Calibri" w:eastAsia="Times New Roman" w:hAnsi="Calibri" w:cs="Calibri"/>
          <w:b/>
          <w:bCs/>
          <w:color w:val="000000"/>
          <w:sz w:val="22"/>
          <w:szCs w:val="22"/>
          <w:lang w:eastAsia="fr-FR"/>
        </w:rPr>
        <w:t>Recherche de solutions techniques / désherbage comme la robotisation et l’application aux PPAM</w:t>
      </w:r>
    </w:p>
    <w:p w:rsidR="00F019D6" w:rsidRPr="00F019D6" w:rsidRDefault="00F019D6" w:rsidP="001B47E7">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Ces grands enjeux devront être validés par les professionnels et par la Région avant la rédaction de fiches actions plus détaillées.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outlineLvl w:val="1"/>
        <w:rPr>
          <w:rFonts w:ascii="Calibri Light" w:eastAsia="Times New Roman" w:hAnsi="Calibri Light" w:cs="Calibri Light"/>
          <w:color w:val="2F5496"/>
          <w:sz w:val="26"/>
          <w:szCs w:val="26"/>
          <w:lang w:eastAsia="fr-FR"/>
        </w:rPr>
      </w:pPr>
      <w:r w:rsidRPr="00F019D6">
        <w:rPr>
          <w:rFonts w:ascii="Calibri Light" w:eastAsia="Times New Roman" w:hAnsi="Calibri Light" w:cs="Calibri Light"/>
          <w:b/>
          <w:bCs/>
          <w:color w:val="2F5496"/>
          <w:sz w:val="26"/>
          <w:szCs w:val="26"/>
          <w:lang w:eastAsia="fr-FR"/>
        </w:rPr>
        <w:t>Les échanges en début de réunion :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Les entreprises de l’aval ne se sont pas mobilisées pour cette réunion ce qui pose la question de leur intérêt à s’engager dans un travail de structuration de filière. </w:t>
      </w:r>
      <w:proofErr w:type="spellStart"/>
      <w:r w:rsidRPr="00F019D6">
        <w:rPr>
          <w:rFonts w:ascii="Calibri" w:eastAsia="Times New Roman" w:hAnsi="Calibri" w:cs="Calibri"/>
          <w:color w:val="000000"/>
          <w:sz w:val="22"/>
          <w:szCs w:val="22"/>
          <w:lang w:eastAsia="fr-FR"/>
        </w:rPr>
        <w:t>Marithé</w:t>
      </w:r>
      <w:proofErr w:type="spellEnd"/>
      <w:r w:rsidRPr="00F019D6">
        <w:rPr>
          <w:rFonts w:ascii="Calibri" w:eastAsia="Times New Roman" w:hAnsi="Calibri" w:cs="Calibri"/>
          <w:color w:val="000000"/>
          <w:sz w:val="22"/>
          <w:szCs w:val="22"/>
          <w:lang w:eastAsia="fr-FR"/>
        </w:rPr>
        <w:t xml:space="preserve"> fait remonter que l’intérêt est bien là mais que le format ne convient pas forcément aux entreprises.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Les chambres d’agricultures font le constat que les entreprises ne connaissent pas le métier de producteurs, les acheteurs ne connaissent pas le milieu agricole. Toutefois, on constate que certaines « grosses » entreprises ont recruté des ingénieurs agronomes comme l’Occitane ou </w:t>
      </w:r>
      <w:proofErr w:type="spellStart"/>
      <w:r w:rsidRPr="00F019D6">
        <w:rPr>
          <w:rFonts w:ascii="Calibri" w:eastAsia="Times New Roman" w:hAnsi="Calibri" w:cs="Calibri"/>
          <w:color w:val="000000"/>
          <w:sz w:val="22"/>
          <w:szCs w:val="22"/>
          <w:lang w:eastAsia="fr-FR"/>
        </w:rPr>
        <w:t>Naturex</w:t>
      </w:r>
      <w:proofErr w:type="spellEnd"/>
      <w:r w:rsidRPr="00F019D6">
        <w:rPr>
          <w:rFonts w:ascii="Calibri" w:eastAsia="Times New Roman" w:hAnsi="Calibri" w:cs="Calibri"/>
          <w:color w:val="000000"/>
          <w:sz w:val="22"/>
          <w:szCs w:val="22"/>
          <w:lang w:eastAsia="fr-FR"/>
        </w:rPr>
        <w:t xml:space="preserve"> mais ce n’est pas le cas de toute</w:t>
      </w:r>
      <w:r w:rsidR="00E566C8">
        <w:rPr>
          <w:rFonts w:ascii="Calibri" w:eastAsia="Times New Roman" w:hAnsi="Calibri" w:cs="Calibri"/>
          <w:color w:val="000000"/>
          <w:sz w:val="22"/>
          <w:szCs w:val="22"/>
          <w:lang w:eastAsia="fr-FR"/>
        </w:rPr>
        <w:t>s</w:t>
      </w:r>
      <w:r w:rsidRPr="00F019D6">
        <w:rPr>
          <w:rFonts w:ascii="Calibri" w:eastAsia="Times New Roman" w:hAnsi="Calibri" w:cs="Calibri"/>
          <w:color w:val="000000"/>
          <w:sz w:val="22"/>
          <w:szCs w:val="22"/>
          <w:lang w:eastAsia="fr-FR"/>
        </w:rPr>
        <w:t>. Certaines cherchent juste un prix ce qui n’est pas très pérenne.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Trouver des producteurs c’est possible mais il est nécessaire de gagner la confiance de ces producteurs. De savoir organiser des chantiers de récoltes. Les entreprises ne savent pas être séduisante</w:t>
      </w:r>
      <w:r w:rsidR="00E566C8">
        <w:rPr>
          <w:rFonts w:ascii="Calibri" w:eastAsia="Times New Roman" w:hAnsi="Calibri" w:cs="Calibri"/>
          <w:color w:val="000000"/>
          <w:sz w:val="22"/>
          <w:szCs w:val="22"/>
          <w:lang w:eastAsia="fr-FR"/>
        </w:rPr>
        <w:t>s</w:t>
      </w:r>
      <w:r w:rsidRPr="00F019D6">
        <w:rPr>
          <w:rFonts w:ascii="Calibri" w:eastAsia="Times New Roman" w:hAnsi="Calibri" w:cs="Calibri"/>
          <w:color w:val="000000"/>
          <w:sz w:val="22"/>
          <w:szCs w:val="22"/>
          <w:lang w:eastAsia="fr-FR"/>
        </w:rPr>
        <w:t xml:space="preserve"> pour les producteurs et n’ont bien souvent pas les ressources en interne.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Un des freins : négociation avec X producteurs =&gt; organiser les choses avec un intermédiaire ou avoir un producteur qui joue ce rôle.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De ce fait, les grosses entreprises vont chercher les volumes en </w:t>
      </w:r>
      <w:proofErr w:type="spellStart"/>
      <w:r w:rsidRPr="00F019D6">
        <w:rPr>
          <w:rFonts w:ascii="Calibri" w:eastAsia="Times New Roman" w:hAnsi="Calibri" w:cs="Calibri"/>
          <w:color w:val="000000"/>
          <w:sz w:val="22"/>
          <w:szCs w:val="22"/>
          <w:lang w:eastAsia="fr-FR"/>
        </w:rPr>
        <w:t>Eurre</w:t>
      </w:r>
      <w:proofErr w:type="spellEnd"/>
      <w:r w:rsidRPr="00F019D6">
        <w:rPr>
          <w:rFonts w:ascii="Calibri" w:eastAsia="Times New Roman" w:hAnsi="Calibri" w:cs="Calibri"/>
          <w:color w:val="000000"/>
          <w:sz w:val="22"/>
          <w:szCs w:val="22"/>
          <w:lang w:eastAsia="fr-FR"/>
        </w:rPr>
        <w:t xml:space="preserve"> et Loire chez les gros céréaliers qui se diversifient sur les PPAM.</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La chambre d’agriculture d’Ardèche met en avant les difficultés de son territoire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Problème de statut pour la cueillette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Rentabilité de ce métier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Ce n’est pas toujours reconnu comme une activité agricole.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Conforter la logique de professionnalisation des producteurs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Se rapprocher de l’AFC Association Française des Cueilleurs Professionnels.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outlineLvl w:val="1"/>
        <w:rPr>
          <w:rFonts w:ascii="Calibri Light" w:eastAsia="Times New Roman" w:hAnsi="Calibri Light" w:cs="Calibri Light"/>
          <w:color w:val="2F5496"/>
          <w:sz w:val="26"/>
          <w:szCs w:val="26"/>
          <w:lang w:eastAsia="fr-FR"/>
        </w:rPr>
      </w:pPr>
      <w:r w:rsidRPr="00F019D6">
        <w:rPr>
          <w:rFonts w:ascii="Calibri Light" w:eastAsia="Times New Roman" w:hAnsi="Calibri Light" w:cs="Calibri Light"/>
          <w:b/>
          <w:bCs/>
          <w:color w:val="2F5496"/>
          <w:sz w:val="26"/>
          <w:szCs w:val="26"/>
          <w:lang w:eastAsia="fr-FR"/>
        </w:rPr>
        <w:t>Retour sur les attentes des 11 entreprises enquêtées</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proofErr w:type="spellStart"/>
      <w:r w:rsidRPr="00F019D6">
        <w:rPr>
          <w:rFonts w:ascii="Calibri" w:eastAsia="Times New Roman" w:hAnsi="Calibri" w:cs="Calibri"/>
          <w:color w:val="000000"/>
          <w:lang w:eastAsia="fr-FR"/>
        </w:rPr>
        <w:lastRenderedPageBreak/>
        <w:t>Biolandes</w:t>
      </w:r>
      <w:proofErr w:type="spellEnd"/>
      <w:r w:rsidRPr="00F019D6">
        <w:rPr>
          <w:rFonts w:ascii="Calibri" w:eastAsia="Times New Roman" w:hAnsi="Calibri" w:cs="Calibri"/>
          <w:color w:val="000000"/>
          <w:lang w:eastAsia="fr-FR"/>
        </w:rPr>
        <w:t>,</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Distillerie Bleu Provence,</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Douceur Cerise,</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proofErr w:type="spellStart"/>
      <w:r w:rsidRPr="00F019D6">
        <w:rPr>
          <w:rFonts w:ascii="Calibri" w:eastAsia="Times New Roman" w:hAnsi="Calibri" w:cs="Calibri"/>
          <w:color w:val="000000"/>
          <w:lang w:eastAsia="fr-FR"/>
        </w:rPr>
        <w:t>Elixens</w:t>
      </w:r>
      <w:proofErr w:type="spellEnd"/>
      <w:r w:rsidRPr="00F019D6">
        <w:rPr>
          <w:rFonts w:ascii="Calibri" w:eastAsia="Times New Roman" w:hAnsi="Calibri" w:cs="Calibri"/>
          <w:color w:val="000000"/>
          <w:lang w:eastAsia="fr-FR"/>
        </w:rPr>
        <w:t>,</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EURL Le Dauphin,</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proofErr w:type="spellStart"/>
      <w:r w:rsidRPr="00F019D6">
        <w:rPr>
          <w:rFonts w:ascii="Calibri" w:eastAsia="Times New Roman" w:hAnsi="Calibri" w:cs="Calibri"/>
          <w:color w:val="000000"/>
          <w:lang w:eastAsia="fr-FR"/>
        </w:rPr>
        <w:t>Fytosan</w:t>
      </w:r>
      <w:proofErr w:type="spellEnd"/>
      <w:r w:rsidRPr="00F019D6">
        <w:rPr>
          <w:rFonts w:ascii="Calibri" w:eastAsia="Times New Roman" w:hAnsi="Calibri" w:cs="Calibri"/>
          <w:color w:val="000000"/>
          <w:lang w:eastAsia="fr-FR"/>
        </w:rPr>
        <w:t>,</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Herbier du Diois,</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SA PAD (Plantes Aromatiques du Diois),</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Coop Plantes de Pays,</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 xml:space="preserve">SICA </w:t>
      </w:r>
      <w:proofErr w:type="spellStart"/>
      <w:r w:rsidRPr="00F019D6">
        <w:rPr>
          <w:rFonts w:ascii="Calibri" w:eastAsia="Times New Roman" w:hAnsi="Calibri" w:cs="Calibri"/>
          <w:color w:val="000000"/>
          <w:lang w:eastAsia="fr-FR"/>
        </w:rPr>
        <w:t>Bioplantes</w:t>
      </w:r>
      <w:proofErr w:type="spellEnd"/>
      <w:r w:rsidRPr="00F019D6">
        <w:rPr>
          <w:rFonts w:ascii="Calibri" w:eastAsia="Times New Roman" w:hAnsi="Calibri" w:cs="Calibri"/>
          <w:color w:val="000000"/>
          <w:lang w:eastAsia="fr-FR"/>
        </w:rPr>
        <w:t>,</w:t>
      </w:r>
    </w:p>
    <w:p w:rsidR="00F019D6" w:rsidRPr="00F019D6" w:rsidRDefault="00F019D6" w:rsidP="00F019D6">
      <w:pPr>
        <w:numPr>
          <w:ilvl w:val="0"/>
          <w:numId w:val="2"/>
        </w:numPr>
        <w:spacing w:before="100" w:beforeAutospacing="1" w:after="100" w:afterAutospacing="1"/>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SICA RAPPAM.</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1.</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Renforcer la production</w:t>
      </w:r>
    </w:p>
    <w:p w:rsidR="00F019D6" w:rsidRPr="00E566C8" w:rsidRDefault="00F019D6" w:rsidP="00F019D6">
      <w:pPr>
        <w:spacing w:before="100" w:beforeAutospacing="1" w:after="100" w:afterAutospacing="1"/>
        <w:rPr>
          <w:rFonts w:ascii="-webkit-standard" w:eastAsia="Times New Roman" w:hAnsi="-webkit-standard" w:cs="Times New Roman"/>
          <w:color w:val="000000"/>
          <w:sz w:val="22"/>
          <w:szCs w:val="22"/>
          <w:lang w:eastAsia="fr-FR"/>
        </w:rPr>
      </w:pPr>
      <w:r w:rsidRPr="00E566C8">
        <w:rPr>
          <w:rFonts w:eastAsia="Times New Roman" w:cstheme="minorHAnsi"/>
          <w:b/>
          <w:bCs/>
          <w:color w:val="000000"/>
          <w:sz w:val="22"/>
          <w:szCs w:val="22"/>
          <w:lang w:eastAsia="fr-FR"/>
        </w:rPr>
        <w:t>Besoins </w:t>
      </w:r>
      <w:r w:rsidRPr="00E566C8">
        <w:rPr>
          <w:rFonts w:eastAsia="Times New Roman" w:cstheme="minorHAnsi"/>
          <w:color w:val="000000"/>
          <w:sz w:val="22"/>
          <w:szCs w:val="22"/>
          <w:lang w:eastAsia="fr-FR"/>
        </w:rPr>
        <w:t>:</w:t>
      </w:r>
      <w:r w:rsidRPr="00E566C8">
        <w:rPr>
          <w:rFonts w:ascii="-webkit-standard" w:eastAsia="Times New Roman" w:hAnsi="-webkit-standard" w:cs="Times New Roman"/>
          <w:color w:val="000000"/>
          <w:sz w:val="22"/>
          <w:szCs w:val="22"/>
          <w:lang w:eastAsia="fr-FR"/>
        </w:rPr>
        <w:t> </w:t>
      </w:r>
      <w:r w:rsidRPr="00E566C8">
        <w:rPr>
          <w:rFonts w:ascii="Calibri" w:eastAsia="Times New Roman" w:hAnsi="Calibri" w:cs="Calibri"/>
          <w:color w:val="000000"/>
          <w:sz w:val="22"/>
          <w:szCs w:val="22"/>
          <w:lang w:eastAsia="fr-FR"/>
        </w:rPr>
        <w:t>Tous les acteurs (groupement de producteurs pour la collecte ou entreprises de transformation) insistent sur la nécessité de développer la production. La nécessité de produire des « plants bio » est également mise en avant</w:t>
      </w:r>
      <w:r w:rsidRPr="00E566C8">
        <w:rPr>
          <w:rFonts w:ascii="TTFCt00" w:eastAsia="Times New Roman" w:hAnsi="TTFCt00" w:cs="Times New Roman"/>
          <w:color w:val="000000"/>
          <w:sz w:val="22"/>
          <w:szCs w:val="22"/>
          <w:lang w:eastAsia="fr-FR"/>
        </w:rPr>
        <w:t>.</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Concrètement c’est le souhait que de plus de fiches technico-éco, de favoriser la diversification sur les PPAM =&gt; participer à des journées sur d’autres filières (ex : les grandes cultures) pour parler des </w:t>
      </w:r>
      <w:proofErr w:type="gramStart"/>
      <w:r w:rsidRPr="00F019D6">
        <w:rPr>
          <w:rFonts w:ascii="Calibri" w:eastAsia="Times New Roman" w:hAnsi="Calibri" w:cs="Calibri"/>
          <w:color w:val="000000"/>
          <w:sz w:val="22"/>
          <w:szCs w:val="22"/>
          <w:lang w:eastAsia="fr-FR"/>
        </w:rPr>
        <w:t>PPAM ,</w:t>
      </w:r>
      <w:proofErr w:type="gramEnd"/>
      <w:r w:rsidRPr="00F019D6">
        <w:rPr>
          <w:rFonts w:ascii="Calibri" w:eastAsia="Times New Roman" w:hAnsi="Calibri" w:cs="Calibri"/>
          <w:color w:val="000000"/>
          <w:sz w:val="22"/>
          <w:szCs w:val="22"/>
          <w:lang w:eastAsia="fr-FR"/>
        </w:rPr>
        <w:t xml:space="preserve"> suivi renforcé des nouveaux producteurs.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Il manque des centaines de millions de plants bio de qualité =&gt; organiser des journées portes ouvertes chez les pépiniéristes en invitant les personnes qui souhaitent s’installer en maraichage de ce débouché possible.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Retours des participants :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Ce besoin a déjà été identifié et sera traité dans le plan filière PPAM régional. Toutefois, certaines de ces actions sont facturées par les chambres ce qui peut poser problème.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Plants : Le réseau PPAM a remporté un appel à projet avec France </w:t>
      </w:r>
      <w:proofErr w:type="spellStart"/>
      <w:r w:rsidRPr="00F019D6">
        <w:rPr>
          <w:rFonts w:ascii="Calibri" w:eastAsia="Times New Roman" w:hAnsi="Calibri" w:cs="Calibri"/>
          <w:color w:val="000000"/>
          <w:sz w:val="22"/>
          <w:szCs w:val="22"/>
          <w:lang w:eastAsia="fr-FR"/>
        </w:rPr>
        <w:t>Agrimer</w:t>
      </w:r>
      <w:proofErr w:type="spellEnd"/>
      <w:r w:rsidRPr="00F019D6">
        <w:rPr>
          <w:rFonts w:ascii="Calibri" w:eastAsia="Times New Roman" w:hAnsi="Calibri" w:cs="Calibri"/>
          <w:color w:val="000000"/>
          <w:sz w:val="22"/>
          <w:szCs w:val="22"/>
          <w:lang w:eastAsia="fr-FR"/>
        </w:rPr>
        <w:t xml:space="preserve"> pour travailler sur le volet qualitatif</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2.</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Formation</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Besoins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Développer les filières longues au sein des formations initiales et des formations professionnelles Aborder la question de la cueillette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Retour des participants :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A Nyons les formations PPAM c’est que pour les circuits courts.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MFR de </w:t>
      </w:r>
      <w:proofErr w:type="spellStart"/>
      <w:r w:rsidRPr="00F019D6">
        <w:rPr>
          <w:rFonts w:ascii="Calibri" w:eastAsia="Times New Roman" w:hAnsi="Calibri" w:cs="Calibri"/>
          <w:color w:val="000000"/>
          <w:sz w:val="22"/>
          <w:szCs w:val="22"/>
          <w:lang w:eastAsia="fr-FR"/>
        </w:rPr>
        <w:t>Divajeu</w:t>
      </w:r>
      <w:proofErr w:type="spellEnd"/>
      <w:r w:rsidRPr="00F019D6">
        <w:rPr>
          <w:rFonts w:ascii="Calibri" w:eastAsia="Times New Roman" w:hAnsi="Calibri" w:cs="Calibri"/>
          <w:color w:val="000000"/>
          <w:sz w:val="22"/>
          <w:szCs w:val="22"/>
          <w:lang w:eastAsia="fr-FR"/>
        </w:rPr>
        <w:t xml:space="preserve"> Bac Pro PPAM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PAM Ardèche et </w:t>
      </w:r>
      <w:proofErr w:type="spellStart"/>
      <w:r w:rsidRPr="00F019D6">
        <w:rPr>
          <w:rFonts w:ascii="Calibri" w:eastAsia="Times New Roman" w:hAnsi="Calibri" w:cs="Calibri"/>
          <w:color w:val="000000"/>
          <w:sz w:val="22"/>
          <w:szCs w:val="22"/>
          <w:lang w:eastAsia="fr-FR"/>
        </w:rPr>
        <w:t>Viva</w:t>
      </w:r>
      <w:proofErr w:type="spellEnd"/>
      <w:r w:rsidRPr="00F019D6">
        <w:rPr>
          <w:rFonts w:ascii="Calibri" w:eastAsia="Times New Roman" w:hAnsi="Calibri" w:cs="Calibri"/>
          <w:color w:val="000000"/>
          <w:sz w:val="22"/>
          <w:szCs w:val="22"/>
          <w:lang w:eastAsia="fr-FR"/>
        </w:rPr>
        <w:t xml:space="preserve"> Plantes travaillent aussi en circuits long, cueillette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3.</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Qualité</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Besoins : </w:t>
      </w:r>
    </w:p>
    <w:p w:rsidR="00F019D6" w:rsidRPr="00F019D6" w:rsidRDefault="00F019D6" w:rsidP="00F019D6">
      <w:pPr>
        <w:numPr>
          <w:ilvl w:val="0"/>
          <w:numId w:val="3"/>
        </w:numPr>
        <w:spacing w:before="100" w:beforeAutospacing="1" w:after="100" w:afterAutospacing="1"/>
        <w:ind w:left="779"/>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t xml:space="preserve">D’appui technique, de travaux de R&amp;D, nécessitant pour certains une approche inter- </w:t>
      </w:r>
      <w:proofErr w:type="spellStart"/>
      <w:r w:rsidRPr="00F019D6">
        <w:rPr>
          <w:rFonts w:ascii="Calibri" w:eastAsia="Times New Roman" w:hAnsi="Calibri" w:cs="Calibri"/>
          <w:color w:val="000000"/>
          <w:lang w:eastAsia="fr-FR"/>
        </w:rPr>
        <w:t>filières</w:t>
      </w:r>
      <w:proofErr w:type="spellEnd"/>
      <w:r w:rsidRPr="00F019D6">
        <w:rPr>
          <w:rFonts w:ascii="Calibri" w:eastAsia="Times New Roman" w:hAnsi="Calibri" w:cs="Calibri"/>
          <w:color w:val="000000"/>
          <w:lang w:eastAsia="fr-FR"/>
        </w:rPr>
        <w:t xml:space="preserve"> et/ou inter-entreprises.</w:t>
      </w:r>
    </w:p>
    <w:p w:rsidR="00F019D6" w:rsidRPr="00F019D6" w:rsidRDefault="00F019D6" w:rsidP="00F019D6">
      <w:pPr>
        <w:numPr>
          <w:ilvl w:val="0"/>
          <w:numId w:val="3"/>
        </w:numPr>
        <w:spacing w:before="100" w:beforeAutospacing="1" w:after="100" w:afterAutospacing="1"/>
        <w:ind w:left="779"/>
        <w:rPr>
          <w:rFonts w:ascii="-webkit-standard" w:eastAsia="Times New Roman" w:hAnsi="-webkit-standard" w:cs="Times New Roman"/>
          <w:color w:val="000000"/>
          <w:lang w:eastAsia="fr-FR"/>
        </w:rPr>
      </w:pPr>
      <w:r w:rsidRPr="00F019D6">
        <w:rPr>
          <w:rFonts w:ascii="Calibri" w:eastAsia="Times New Roman" w:hAnsi="Calibri" w:cs="Calibri"/>
          <w:color w:val="000000"/>
          <w:lang w:eastAsia="fr-FR"/>
        </w:rPr>
        <w:lastRenderedPageBreak/>
        <w:t xml:space="preserve">D’accompagner les groupements à grandir pour qu’ils aient les moyens de mettre en place leur </w:t>
      </w:r>
      <w:proofErr w:type="spellStart"/>
      <w:r w:rsidRPr="00F019D6">
        <w:rPr>
          <w:rFonts w:ascii="Calibri" w:eastAsia="Times New Roman" w:hAnsi="Calibri" w:cs="Calibri"/>
          <w:color w:val="000000"/>
          <w:lang w:eastAsia="fr-FR"/>
        </w:rPr>
        <w:t>système</w:t>
      </w:r>
      <w:proofErr w:type="spellEnd"/>
      <w:r w:rsidRPr="00F019D6">
        <w:rPr>
          <w:rFonts w:ascii="Calibri" w:eastAsia="Times New Roman" w:hAnsi="Calibri" w:cs="Calibri"/>
          <w:color w:val="000000"/>
          <w:lang w:eastAsia="fr-FR"/>
        </w:rPr>
        <w:t xml:space="preserve"> </w:t>
      </w:r>
      <w:proofErr w:type="spellStart"/>
      <w:r w:rsidRPr="00F019D6">
        <w:rPr>
          <w:rFonts w:ascii="Calibri" w:eastAsia="Times New Roman" w:hAnsi="Calibri" w:cs="Calibri"/>
          <w:color w:val="000000"/>
          <w:lang w:eastAsia="fr-FR"/>
        </w:rPr>
        <w:t>qualite</w:t>
      </w:r>
      <w:proofErr w:type="spellEnd"/>
      <w:r w:rsidRPr="00F019D6">
        <w:rPr>
          <w:rFonts w:ascii="Calibri" w:eastAsia="Times New Roman" w:hAnsi="Calibri" w:cs="Calibri"/>
          <w:color w:val="000000"/>
          <w:lang w:eastAsia="fr-FR"/>
        </w:rPr>
        <w:t>́.</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Échanges avec la salle : Plus de maitrise de la qualité en amont de la filière : la matière s’abime ensuite, certains agriculteurs livrent les HE en bidon où il y a eu du Round Up – avec les sacs ficelles, plastiques – relation entre le producteur et l’entreprise. Recommandations : Donner les emballages neuf comme le font certaines entreprises.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Le dispositif des travailleurs conventionnel qui va être annulé.</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Renforcer la qualité chez les producteurs =&gt; CCPARM c’est leur job</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Irrigation</w:t>
      </w:r>
      <w:r w:rsidR="00E566C8" w:rsidRPr="00F019D6">
        <w:rPr>
          <w:rFonts w:ascii="Calibri" w:eastAsia="Times New Roman" w:hAnsi="Calibri" w:cs="Calibri"/>
          <w:color w:val="000000"/>
          <w:sz w:val="22"/>
          <w:szCs w:val="22"/>
          <w:lang w:eastAsia="fr-FR"/>
        </w:rPr>
        <w:t> : garantir</w:t>
      </w:r>
      <w:r w:rsidRPr="00F019D6">
        <w:rPr>
          <w:rFonts w:ascii="Calibri" w:eastAsia="Times New Roman" w:hAnsi="Calibri" w:cs="Calibri"/>
          <w:color w:val="000000"/>
          <w:sz w:val="22"/>
          <w:szCs w:val="22"/>
          <w:lang w:eastAsia="fr-FR"/>
        </w:rPr>
        <w:t xml:space="preserve"> l’irrigation</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4.</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 xml:space="preserve">La question de la main d’œuvre et de la recherche de solutions techniques pour diminuer le travail notamment de </w:t>
      </w:r>
      <w:proofErr w:type="spellStart"/>
      <w:r w:rsidRPr="00F019D6">
        <w:rPr>
          <w:rFonts w:ascii="Calibri Light" w:eastAsia="Times New Roman" w:hAnsi="Calibri Light" w:cs="Calibri Light"/>
          <w:color w:val="1F3763"/>
          <w:lang w:eastAsia="fr-FR"/>
        </w:rPr>
        <w:t>désherbage</w:t>
      </w:r>
      <w:proofErr w:type="spellEnd"/>
      <w:r w:rsidRPr="00F019D6">
        <w:rPr>
          <w:rFonts w:ascii="Calibri Light" w:eastAsia="Times New Roman" w:hAnsi="Calibri Light" w:cs="Calibri Light"/>
          <w:color w:val="1F3763"/>
          <w:lang w:eastAsia="fr-FR"/>
        </w:rPr>
        <w:t xml:space="preserve"> (robot) a </w:t>
      </w:r>
      <w:proofErr w:type="spellStart"/>
      <w:r w:rsidRPr="00F019D6">
        <w:rPr>
          <w:rFonts w:ascii="Calibri Light" w:eastAsia="Times New Roman" w:hAnsi="Calibri Light" w:cs="Calibri Light"/>
          <w:color w:val="1F3763"/>
          <w:lang w:eastAsia="fr-FR"/>
        </w:rPr>
        <w:t>éte</w:t>
      </w:r>
      <w:proofErr w:type="spellEnd"/>
      <w:r w:rsidRPr="00F019D6">
        <w:rPr>
          <w:rFonts w:ascii="Calibri Light" w:eastAsia="Times New Roman" w:hAnsi="Calibri Light" w:cs="Calibri Light"/>
          <w:color w:val="1F3763"/>
          <w:lang w:eastAsia="fr-FR"/>
        </w:rPr>
        <w:t>́ largement évoquée.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Travailler sur les alternatives au binage renforcé par une météo capricieuse :  6 mois de pluie + 6 mois de sec</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r w:rsidRPr="00F019D6">
        <w:rPr>
          <w:rFonts w:ascii="Calibri" w:eastAsia="Times New Roman" w:hAnsi="Calibri" w:cs="Calibri"/>
          <w:i/>
          <w:iCs/>
          <w:color w:val="000000"/>
          <w:sz w:val="22"/>
          <w:szCs w:val="22"/>
          <w:lang w:eastAsia="fr-FR"/>
        </w:rPr>
        <w:t xml:space="preserve">Je défie </w:t>
      </w:r>
      <w:proofErr w:type="spellStart"/>
      <w:r w:rsidRPr="00F019D6">
        <w:rPr>
          <w:rFonts w:ascii="Calibri" w:eastAsia="Times New Roman" w:hAnsi="Calibri" w:cs="Calibri"/>
          <w:i/>
          <w:iCs/>
          <w:color w:val="000000"/>
          <w:sz w:val="22"/>
          <w:szCs w:val="22"/>
          <w:lang w:eastAsia="fr-FR"/>
        </w:rPr>
        <w:t>quiquonque</w:t>
      </w:r>
      <w:proofErr w:type="spellEnd"/>
      <w:r w:rsidRPr="00F019D6">
        <w:rPr>
          <w:rFonts w:ascii="Calibri" w:eastAsia="Times New Roman" w:hAnsi="Calibri" w:cs="Calibri"/>
          <w:i/>
          <w:iCs/>
          <w:color w:val="000000"/>
          <w:sz w:val="22"/>
          <w:szCs w:val="22"/>
          <w:lang w:eastAsia="fr-FR"/>
        </w:rPr>
        <w:t xml:space="preserve"> de faire du bio sans main d’œuvre</w:t>
      </w: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Pleins de </w:t>
      </w:r>
      <w:proofErr w:type="spellStart"/>
      <w:r w:rsidRPr="00F019D6">
        <w:rPr>
          <w:rFonts w:ascii="Calibri" w:eastAsia="Times New Roman" w:hAnsi="Calibri" w:cs="Calibri"/>
          <w:color w:val="000000"/>
          <w:sz w:val="22"/>
          <w:szCs w:val="22"/>
          <w:lang w:eastAsia="fr-FR"/>
        </w:rPr>
        <w:t>start</w:t>
      </w:r>
      <w:proofErr w:type="spellEnd"/>
      <w:r w:rsidRPr="00F019D6">
        <w:rPr>
          <w:rFonts w:ascii="Calibri" w:eastAsia="Times New Roman" w:hAnsi="Calibri" w:cs="Calibri"/>
          <w:color w:val="000000"/>
          <w:sz w:val="22"/>
          <w:szCs w:val="22"/>
          <w:lang w:eastAsia="fr-FR"/>
        </w:rPr>
        <w:t xml:space="preserve"> up qui travaillent dessus mais non adaptés aux PPAM car développé pour les grandes cultures. Frédéric </w:t>
      </w:r>
      <w:proofErr w:type="spellStart"/>
      <w:r w:rsidRPr="00F019D6">
        <w:rPr>
          <w:rFonts w:ascii="Calibri" w:eastAsia="Times New Roman" w:hAnsi="Calibri" w:cs="Calibri"/>
          <w:color w:val="000000"/>
          <w:sz w:val="22"/>
          <w:szCs w:val="22"/>
          <w:lang w:eastAsia="fr-FR"/>
        </w:rPr>
        <w:t>Nivon</w:t>
      </w:r>
      <w:proofErr w:type="spellEnd"/>
      <w:r w:rsidRPr="00F019D6">
        <w:rPr>
          <w:rFonts w:ascii="Calibri" w:eastAsia="Times New Roman" w:hAnsi="Calibri" w:cs="Calibri"/>
          <w:color w:val="000000"/>
          <w:sz w:val="22"/>
          <w:szCs w:val="22"/>
          <w:lang w:eastAsia="fr-FR"/>
        </w:rPr>
        <w:t xml:space="preserve"> parle de la Bineuse </w:t>
      </w:r>
      <w:proofErr w:type="spellStart"/>
      <w:r w:rsidRPr="00F019D6">
        <w:rPr>
          <w:rFonts w:ascii="Calibri" w:eastAsia="Times New Roman" w:hAnsi="Calibri" w:cs="Calibri"/>
          <w:color w:val="000000"/>
          <w:sz w:val="22"/>
          <w:szCs w:val="22"/>
          <w:lang w:eastAsia="fr-FR"/>
        </w:rPr>
        <w:t>Garford</w:t>
      </w:r>
      <w:proofErr w:type="spellEnd"/>
      <w:r w:rsidRPr="00F019D6">
        <w:rPr>
          <w:rFonts w:ascii="Calibri" w:eastAsia="Times New Roman" w:hAnsi="Calibri" w:cs="Calibri"/>
          <w:color w:val="000000"/>
          <w:sz w:val="22"/>
          <w:szCs w:val="22"/>
          <w:lang w:eastAsia="fr-FR"/>
        </w:rPr>
        <w:t xml:space="preserve"> à camera. Le problème c’est le coût de l’investissement =&gt; mutualisation</w:t>
      </w:r>
    </w:p>
    <w:p w:rsidR="00F019D6" w:rsidRPr="00F019D6" w:rsidRDefault="00F019D6" w:rsidP="00F019D6">
      <w:pPr>
        <w:rPr>
          <w:rFonts w:ascii="Calibri" w:eastAsia="Times New Roman" w:hAnsi="Calibri" w:cs="Calibri"/>
          <w:color w:val="000000"/>
          <w:sz w:val="22"/>
          <w:szCs w:val="22"/>
          <w:lang w:eastAsia="fr-FR"/>
        </w:rPr>
      </w:pPr>
      <w:proofErr w:type="gramStart"/>
      <w:r w:rsidRPr="00F019D6">
        <w:rPr>
          <w:rFonts w:ascii="Calibri" w:eastAsia="Times New Roman" w:hAnsi="Calibri" w:cs="Calibri"/>
          <w:color w:val="000000"/>
          <w:sz w:val="22"/>
          <w:szCs w:val="22"/>
          <w:lang w:eastAsia="fr-FR"/>
        </w:rPr>
        <w:t>Les coop</w:t>
      </w:r>
      <w:proofErr w:type="gramEnd"/>
      <w:r w:rsidRPr="00F019D6">
        <w:rPr>
          <w:rFonts w:ascii="Calibri" w:eastAsia="Times New Roman" w:hAnsi="Calibri" w:cs="Calibri"/>
          <w:color w:val="000000"/>
          <w:sz w:val="22"/>
          <w:szCs w:val="22"/>
          <w:lang w:eastAsia="fr-FR"/>
        </w:rPr>
        <w:t xml:space="preserve"> comme </w:t>
      </w:r>
      <w:proofErr w:type="spellStart"/>
      <w:r w:rsidRPr="00F019D6">
        <w:rPr>
          <w:rFonts w:ascii="Calibri" w:eastAsia="Times New Roman" w:hAnsi="Calibri" w:cs="Calibri"/>
          <w:color w:val="000000"/>
          <w:sz w:val="22"/>
          <w:szCs w:val="22"/>
          <w:lang w:eastAsia="fr-FR"/>
        </w:rPr>
        <w:t>Valsoleil</w:t>
      </w:r>
      <w:proofErr w:type="spellEnd"/>
      <w:r w:rsidRPr="00F019D6">
        <w:rPr>
          <w:rFonts w:ascii="Calibri" w:eastAsia="Times New Roman" w:hAnsi="Calibri" w:cs="Calibri"/>
          <w:color w:val="000000"/>
          <w:sz w:val="22"/>
          <w:szCs w:val="22"/>
          <w:lang w:eastAsia="fr-FR"/>
        </w:rPr>
        <w:t xml:space="preserve"> se mettent à acheter des robots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Sujet de prospective : comparer et regarder ce qui se fait et ce qui serait applicable aux PPAM</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5.</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Mieux suivre le développement du marché et l’évolution des filières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b/>
          <w:bCs/>
          <w:color w:val="000000"/>
          <w:sz w:val="22"/>
          <w:szCs w:val="22"/>
          <w:lang w:eastAsia="fr-FR"/>
        </w:rPr>
        <w:t>Retour des participants :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xml:space="preserve">Il s’agit d’un enjeu hautement stratégique et les entreprises qui en ont les moyens préfèrent internaliser ce suivi. De plus ce sujet est </w:t>
      </w:r>
      <w:proofErr w:type="spellStart"/>
      <w:r w:rsidRPr="00F019D6">
        <w:rPr>
          <w:rFonts w:ascii="Calibri" w:eastAsia="Times New Roman" w:hAnsi="Calibri" w:cs="Calibri"/>
          <w:color w:val="000000"/>
          <w:sz w:val="22"/>
          <w:szCs w:val="22"/>
          <w:lang w:eastAsia="fr-FR"/>
        </w:rPr>
        <w:t>supra-régional</w:t>
      </w:r>
      <w:proofErr w:type="spellEnd"/>
      <w:r w:rsidRPr="00F019D6">
        <w:rPr>
          <w:rFonts w:ascii="Calibri" w:eastAsia="Times New Roman" w:hAnsi="Calibri" w:cs="Calibri"/>
          <w:color w:val="000000"/>
          <w:sz w:val="22"/>
          <w:szCs w:val="22"/>
          <w:lang w:eastAsia="fr-FR"/>
        </w:rPr>
        <w:t xml:space="preserve">, voir supra national.  Des ressources existent déjà au sein du comité interprofessionnel HE + France </w:t>
      </w:r>
      <w:proofErr w:type="spellStart"/>
      <w:r w:rsidRPr="00F019D6">
        <w:rPr>
          <w:rFonts w:ascii="Calibri" w:eastAsia="Times New Roman" w:hAnsi="Calibri" w:cs="Calibri"/>
          <w:color w:val="000000"/>
          <w:sz w:val="22"/>
          <w:szCs w:val="22"/>
          <w:lang w:eastAsia="fr-FR"/>
        </w:rPr>
        <w:t>Agrimer</w:t>
      </w:r>
      <w:proofErr w:type="spellEnd"/>
      <w:r w:rsidRPr="00F019D6">
        <w:rPr>
          <w:rFonts w:ascii="Calibri" w:eastAsia="Times New Roman" w:hAnsi="Calibri" w:cs="Calibri"/>
          <w:color w:val="000000"/>
          <w:sz w:val="22"/>
          <w:szCs w:val="22"/>
          <w:lang w:eastAsia="fr-FR"/>
        </w:rPr>
        <w:t xml:space="preserve">. Il serait intéressant de mieux valoriser ces ressources en réalisant par exemple des infographies. A noter toutefois, certains opérateurs ont déjà fait de fausses déclarations à France </w:t>
      </w:r>
      <w:proofErr w:type="spellStart"/>
      <w:r w:rsidRPr="00F019D6">
        <w:rPr>
          <w:rFonts w:ascii="Calibri" w:eastAsia="Times New Roman" w:hAnsi="Calibri" w:cs="Calibri"/>
          <w:color w:val="000000"/>
          <w:sz w:val="22"/>
          <w:szCs w:val="22"/>
          <w:lang w:eastAsia="fr-FR"/>
        </w:rPr>
        <w:t>Agrimer</w:t>
      </w:r>
      <w:proofErr w:type="spellEnd"/>
      <w:r w:rsidRPr="00F019D6">
        <w:rPr>
          <w:rFonts w:ascii="Calibri" w:eastAsia="Times New Roman" w:hAnsi="Calibri" w:cs="Calibri"/>
          <w:color w:val="000000"/>
          <w:sz w:val="22"/>
          <w:szCs w:val="22"/>
          <w:lang w:eastAsia="fr-FR"/>
        </w:rPr>
        <w:t xml:space="preserve"> dans le but de déstructurer le marché. Il conviendra donc de vérifier la pertinence/validité des données.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 </w:t>
      </w:r>
    </w:p>
    <w:p w:rsidR="00F019D6" w:rsidRPr="00F019D6" w:rsidRDefault="00F019D6" w:rsidP="00F019D6">
      <w:pPr>
        <w:spacing w:before="40"/>
        <w:ind w:left="720" w:hanging="36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6.</w:t>
      </w:r>
      <w:r w:rsidRPr="00F019D6">
        <w:rPr>
          <w:rFonts w:ascii="Times New Roman" w:eastAsia="Times New Roman" w:hAnsi="Times New Roman" w:cs="Times New Roman"/>
          <w:color w:val="1F3763"/>
          <w:sz w:val="14"/>
          <w:szCs w:val="14"/>
          <w:lang w:eastAsia="fr-FR"/>
        </w:rPr>
        <w:t>      </w:t>
      </w:r>
      <w:r w:rsidRPr="00F019D6">
        <w:rPr>
          <w:rFonts w:ascii="Calibri Light" w:eastAsia="Times New Roman" w:hAnsi="Calibri Light" w:cs="Calibri Light"/>
          <w:color w:val="1F3763"/>
          <w:lang w:eastAsia="fr-FR"/>
        </w:rPr>
        <w:t>Contractualisation Favoriser/ Renforcer les relations entre producteurs et acheteurs.</w:t>
      </w:r>
    </w:p>
    <w:p w:rsidR="00F019D6" w:rsidRPr="00F019D6" w:rsidRDefault="00F019D6" w:rsidP="00F019D6">
      <w:pPr>
        <w:spacing w:before="40"/>
        <w:ind w:left="720"/>
        <w:outlineLvl w:val="2"/>
        <w:rPr>
          <w:rFonts w:ascii="Calibri Light" w:eastAsia="Times New Roman" w:hAnsi="Calibri Light" w:cs="Calibri Light"/>
          <w:color w:val="1F3763"/>
          <w:lang w:eastAsia="fr-FR"/>
        </w:rPr>
      </w:pPr>
      <w:r w:rsidRPr="00F019D6">
        <w:rPr>
          <w:rFonts w:ascii="Calibri Light" w:eastAsia="Times New Roman" w:hAnsi="Calibri Light" w:cs="Calibri Light"/>
          <w:color w:val="1F3763"/>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Retours de la salle : On dispose de contrat type, la difficulté n’est donc pas à ce niveau mais plutôt de renforcer les liens et les connaissances entre producteurs et entreprises : réunir ses producteurs, en profiter pour parler de qualité avec eux, savoir organiser des chantiers de récoltes, disposer d’un médiateur pour parler de contractualisation. Actuellement, le marché de la lavande/lavandin est très haut, il conviendra donc également d’alerter les producteurs qui ne souhaitent pas contractualiser des avantages de la contractualisation sur le long terme et pour établir une relation de confiance.</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Intention d’achat à l’année uniquement pas sur 3 ou 5 ans =&gt; compliquer pour installer les jeunes producteurs, besoin d’un engagement.</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spacing w:before="40"/>
        <w:outlineLvl w:val="1"/>
        <w:rPr>
          <w:rFonts w:ascii="Calibri Light" w:eastAsia="Times New Roman" w:hAnsi="Calibri Light" w:cs="Calibri Light"/>
          <w:color w:val="2F5496"/>
          <w:sz w:val="26"/>
          <w:szCs w:val="26"/>
          <w:lang w:eastAsia="fr-FR"/>
        </w:rPr>
      </w:pPr>
      <w:r w:rsidRPr="00F019D6">
        <w:rPr>
          <w:rFonts w:ascii="Calibri Light" w:eastAsia="Times New Roman" w:hAnsi="Calibri Light" w:cs="Calibri Light"/>
          <w:b/>
          <w:bCs/>
          <w:color w:val="2F5496"/>
          <w:sz w:val="26"/>
          <w:szCs w:val="26"/>
          <w:lang w:eastAsia="fr-FR"/>
        </w:rPr>
        <w:t>Vote et choix des sujets prioritaires</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lastRenderedPageBreak/>
        <w:t>1 Contractualisation</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2 Qualité</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3 Recherche de solutions techniques / désherbage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4 Place ex-aequo Production et Marché</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Light" w:eastAsia="Times New Roman" w:hAnsi="Calibri Light" w:cs="Calibri Light"/>
          <w:color w:val="2F5496"/>
          <w:sz w:val="26"/>
          <w:szCs w:val="26"/>
          <w:lang w:eastAsia="fr-FR"/>
        </w:rPr>
        <w:t>La suite</w:t>
      </w:r>
      <w:r w:rsidRPr="00F019D6">
        <w:rPr>
          <w:rFonts w:ascii="Calibri" w:eastAsia="Times New Roman" w:hAnsi="Calibri" w:cs="Calibri"/>
          <w:color w:val="000000"/>
          <w:sz w:val="22"/>
          <w:szCs w:val="22"/>
          <w:lang w:eastAsia="fr-FR"/>
        </w:rPr>
        <w:t> : la CA régionale va valider avec la région et les professionnels que les axes retenus sont pertinents avant de</w:t>
      </w:r>
      <w:bookmarkStart w:id="0" w:name="_GoBack"/>
      <w:bookmarkEnd w:id="0"/>
      <w:r w:rsidRPr="00F019D6">
        <w:rPr>
          <w:rFonts w:ascii="Calibri" w:eastAsia="Times New Roman" w:hAnsi="Calibri" w:cs="Calibri"/>
          <w:color w:val="000000"/>
          <w:sz w:val="22"/>
          <w:szCs w:val="22"/>
          <w:lang w:eastAsia="fr-FR"/>
        </w:rPr>
        <w:t xml:space="preserve"> rédiger des fiches actions plus détaillées. La CA va valider le budget alloué par la Région pour la mise en place de ces actions sachant que certaines pourront s’inscrire dans d’autres dispositifs déjà financé</w:t>
      </w:r>
      <w:r>
        <w:rPr>
          <w:rFonts w:ascii="Calibri" w:eastAsia="Times New Roman" w:hAnsi="Calibri" w:cs="Calibri"/>
          <w:color w:val="000000"/>
          <w:sz w:val="22"/>
          <w:szCs w:val="22"/>
          <w:lang w:eastAsia="fr-FR"/>
        </w:rPr>
        <w:t>s</w:t>
      </w:r>
      <w:r w:rsidRPr="00F019D6">
        <w:rPr>
          <w:rFonts w:ascii="Calibri" w:eastAsia="Times New Roman" w:hAnsi="Calibri" w:cs="Calibri"/>
          <w:color w:val="000000"/>
          <w:sz w:val="22"/>
          <w:szCs w:val="22"/>
          <w:lang w:eastAsia="fr-FR"/>
        </w:rPr>
        <w:t>.</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 </w:t>
      </w:r>
    </w:p>
    <w:p w:rsidR="00F019D6" w:rsidRPr="00F019D6" w:rsidRDefault="00F019D6" w:rsidP="00F019D6">
      <w:pPr>
        <w:rPr>
          <w:rFonts w:ascii="Calibri" w:eastAsia="Times New Roman" w:hAnsi="Calibri" w:cs="Calibri"/>
          <w:color w:val="000000"/>
          <w:sz w:val="22"/>
          <w:szCs w:val="22"/>
          <w:lang w:eastAsia="fr-FR"/>
        </w:rPr>
      </w:pPr>
      <w:r w:rsidRPr="00F019D6">
        <w:rPr>
          <w:rFonts w:ascii="Calibri" w:eastAsia="Times New Roman" w:hAnsi="Calibri" w:cs="Calibri"/>
          <w:color w:val="000000"/>
          <w:sz w:val="22"/>
          <w:szCs w:val="22"/>
          <w:lang w:eastAsia="fr-FR"/>
        </w:rPr>
        <w:t>Fin : 17h30</w:t>
      </w:r>
    </w:p>
    <w:p w:rsidR="0024166B" w:rsidRPr="00F019D6" w:rsidRDefault="0024166B" w:rsidP="00F019D6"/>
    <w:sectPr w:rsidR="0024166B" w:rsidRPr="00F019D6" w:rsidSect="001D1A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TTFCt00">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55481"/>
    <w:multiLevelType w:val="multilevel"/>
    <w:tmpl w:val="4DE4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B2AD5"/>
    <w:multiLevelType w:val="multilevel"/>
    <w:tmpl w:val="EE8C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8E40F5"/>
    <w:multiLevelType w:val="hybridMultilevel"/>
    <w:tmpl w:val="A76C527E"/>
    <w:lvl w:ilvl="0" w:tplc="69CAD9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A4"/>
    <w:rsid w:val="00064E16"/>
    <w:rsid w:val="00180640"/>
    <w:rsid w:val="001B47E7"/>
    <w:rsid w:val="001D1A2D"/>
    <w:rsid w:val="0024166B"/>
    <w:rsid w:val="003F58B8"/>
    <w:rsid w:val="00405D5A"/>
    <w:rsid w:val="00407759"/>
    <w:rsid w:val="00430A4F"/>
    <w:rsid w:val="00583DA4"/>
    <w:rsid w:val="00611136"/>
    <w:rsid w:val="00715676"/>
    <w:rsid w:val="007776A8"/>
    <w:rsid w:val="009C5A52"/>
    <w:rsid w:val="00B803CE"/>
    <w:rsid w:val="00BE7171"/>
    <w:rsid w:val="00CA5B47"/>
    <w:rsid w:val="00D5680A"/>
    <w:rsid w:val="00DF5261"/>
    <w:rsid w:val="00E566C8"/>
    <w:rsid w:val="00F019D6"/>
    <w:rsid w:val="00F43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9D1107"/>
  <w15:chartTrackingRefBased/>
  <w15:docId w15:val="{2F25895F-CCD7-294D-8519-36F4FCF7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F019D6"/>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019D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640"/>
    <w:pPr>
      <w:ind w:left="720"/>
      <w:contextualSpacing/>
    </w:pPr>
  </w:style>
  <w:style w:type="character" w:customStyle="1" w:styleId="Titre2Car">
    <w:name w:val="Titre 2 Car"/>
    <w:basedOn w:val="Policepardfaut"/>
    <w:link w:val="Titre2"/>
    <w:uiPriority w:val="9"/>
    <w:rsid w:val="00F019D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019D6"/>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F019D6"/>
  </w:style>
  <w:style w:type="paragraph" w:styleId="NormalWeb">
    <w:name w:val="Normal (Web)"/>
    <w:basedOn w:val="Normal"/>
    <w:uiPriority w:val="99"/>
    <w:semiHidden/>
    <w:unhideWhenUsed/>
    <w:rsid w:val="00F019D6"/>
    <w:pPr>
      <w:spacing w:before="100" w:beforeAutospacing="1" w:after="100" w:afterAutospacing="1"/>
    </w:pPr>
    <w:rPr>
      <w:rFonts w:ascii="Times New Roman" w:eastAsia="Times New Roman" w:hAnsi="Times New Roman" w:cs="Times New Roman"/>
      <w:lang w:eastAsia="fr-FR"/>
    </w:rPr>
  </w:style>
  <w:style w:type="character" w:customStyle="1" w:styleId="titre2car0">
    <w:name w:val="titre2car"/>
    <w:basedOn w:val="Policepardfaut"/>
    <w:rsid w:val="00F0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801287">
      <w:bodyDiv w:val="1"/>
      <w:marLeft w:val="0"/>
      <w:marRight w:val="0"/>
      <w:marTop w:val="0"/>
      <w:marBottom w:val="0"/>
      <w:divBdr>
        <w:top w:val="none" w:sz="0" w:space="0" w:color="auto"/>
        <w:left w:val="none" w:sz="0" w:space="0" w:color="auto"/>
        <w:bottom w:val="none" w:sz="0" w:space="0" w:color="auto"/>
        <w:right w:val="none" w:sz="0" w:space="0" w:color="auto"/>
      </w:divBdr>
      <w:divsChild>
        <w:div w:id="171116135">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1178</Words>
  <Characters>6481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2018-11-13T08:59:00Z</dcterms:created>
  <dcterms:modified xsi:type="dcterms:W3CDTF">2018-11-16T10:00:00Z</dcterms:modified>
</cp:coreProperties>
</file>